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4C" w:rsidRDefault="00341265" w:rsidP="00341265">
      <w:pPr>
        <w:numPr>
          <w:ilvl w:val="2"/>
          <w:numId w:val="1"/>
        </w:numPr>
        <w:tabs>
          <w:tab w:val="left" w:pos="1067"/>
        </w:tabs>
        <w:spacing w:line="247" w:lineRule="auto"/>
        <w:ind w:left="467" w:right="280" w:firstLine="34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ПЕРЕЧЕНЬ ЗАБОЛЕВАНИЙ И СОСТОЯНИЙ, ОКАЗАНИЕ МЕДИЦИНСКОЙ ПОМОЩИ ПРИ КОТОРЫХ ОСУЩЕСТВЛЯЕТСЯ БЕСПЛАТНО, И КАТЕГОРИИ</w:t>
      </w:r>
    </w:p>
    <w:p w:rsidR="00FC624C" w:rsidRDefault="00341265">
      <w:pPr>
        <w:spacing w:line="233" w:lineRule="auto"/>
        <w:ind w:right="13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ГРАЖДАН, ОКАЗАНИЕ МЕДИЦИНСКОЙ П</w:t>
      </w:r>
      <w:r>
        <w:rPr>
          <w:rFonts w:eastAsia="Times New Roman"/>
          <w:sz w:val="26"/>
          <w:szCs w:val="26"/>
        </w:rPr>
        <w:t>ОМОЩИ КОТОРЫМ ОСУЩЕСТВЛЯЕТСЯ БЕСПЛАТНО</w:t>
      </w:r>
    </w:p>
    <w:p w:rsidR="00FC624C" w:rsidRDefault="00FC624C">
      <w:pPr>
        <w:spacing w:line="300" w:lineRule="exact"/>
        <w:rPr>
          <w:sz w:val="20"/>
          <w:szCs w:val="20"/>
        </w:rPr>
      </w:pPr>
    </w:p>
    <w:p w:rsidR="00FC624C" w:rsidRDefault="00341265" w:rsidP="00341265">
      <w:pPr>
        <w:numPr>
          <w:ilvl w:val="0"/>
          <w:numId w:val="2"/>
        </w:numPr>
        <w:tabs>
          <w:tab w:val="left" w:pos="1187"/>
        </w:tabs>
        <w:ind w:left="1187" w:hanging="47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Гражданин  имеет  право  на  бесплатное  получение  медицинской  помощи  по</w:t>
      </w:r>
    </w:p>
    <w:p w:rsidR="00FC624C" w:rsidRDefault="00FC624C">
      <w:pPr>
        <w:spacing w:line="1" w:lineRule="exact"/>
        <w:rPr>
          <w:sz w:val="20"/>
          <w:szCs w:val="20"/>
        </w:rPr>
      </w:pPr>
    </w:p>
    <w:p w:rsidR="00FC624C" w:rsidRDefault="00341265">
      <w:pPr>
        <w:tabs>
          <w:tab w:val="left" w:pos="1367"/>
          <w:tab w:val="left" w:pos="2907"/>
          <w:tab w:val="left" w:pos="3707"/>
          <w:tab w:val="left" w:pos="5407"/>
          <w:tab w:val="left" w:pos="6287"/>
          <w:tab w:val="left" w:pos="7927"/>
          <w:tab w:val="left" w:pos="8707"/>
        </w:tabs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видам,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формам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условиям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ее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оказания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соответствии</w:t>
      </w:r>
    </w:p>
    <w:p w:rsidR="00FC624C" w:rsidRDefault="00FC624C">
      <w:pPr>
        <w:spacing w:line="14" w:lineRule="exact"/>
        <w:rPr>
          <w:sz w:val="20"/>
          <w:szCs w:val="20"/>
        </w:rPr>
      </w:pPr>
    </w:p>
    <w:p w:rsidR="00FC624C" w:rsidRDefault="00341265" w:rsidP="00341265">
      <w:pPr>
        <w:numPr>
          <w:ilvl w:val="0"/>
          <w:numId w:val="3"/>
        </w:numPr>
        <w:tabs>
          <w:tab w:val="left" w:pos="179"/>
        </w:tabs>
        <w:ind w:left="707" w:right="2480" w:hanging="70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разделом 2 Программы при следующих заболеваниях и состояниях: инфекционные и </w:t>
      </w:r>
      <w:r>
        <w:rPr>
          <w:rFonts w:eastAsia="Times New Roman"/>
          <w:sz w:val="26"/>
          <w:szCs w:val="26"/>
        </w:rPr>
        <w:t>паразитарные болезни; новообразования; болезни эндокринной системы;</w:t>
      </w:r>
    </w:p>
    <w:p w:rsidR="00FC624C" w:rsidRDefault="00FC624C">
      <w:pPr>
        <w:spacing w:line="300" w:lineRule="exact"/>
        <w:rPr>
          <w:rFonts w:eastAsia="Times New Roman"/>
          <w:sz w:val="26"/>
          <w:szCs w:val="26"/>
        </w:rPr>
      </w:pPr>
    </w:p>
    <w:p w:rsidR="00FC624C" w:rsidRDefault="00341265">
      <w:pPr>
        <w:spacing w:line="235" w:lineRule="auto"/>
        <w:ind w:left="707" w:right="36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расстройства питания и нарушения обмена веществ; болезни нервной системы; болезни крови, кроветворных органов;</w:t>
      </w:r>
    </w:p>
    <w:p w:rsidR="00FC624C" w:rsidRDefault="00FC624C">
      <w:pPr>
        <w:spacing w:line="16" w:lineRule="exact"/>
        <w:rPr>
          <w:rFonts w:eastAsia="Times New Roman"/>
          <w:sz w:val="26"/>
          <w:szCs w:val="26"/>
        </w:rPr>
      </w:pPr>
    </w:p>
    <w:p w:rsidR="00FC624C" w:rsidRDefault="00341265">
      <w:pPr>
        <w:spacing w:line="237" w:lineRule="auto"/>
        <w:ind w:left="707" w:right="294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отдельные нарушения, вовлекающие иммунный механизм; болезни глаза и его при</w:t>
      </w:r>
      <w:r>
        <w:rPr>
          <w:rFonts w:eastAsia="Times New Roman"/>
          <w:sz w:val="26"/>
          <w:szCs w:val="26"/>
        </w:rPr>
        <w:t>даточного аппарата; болезни уха и сосцевидного отростка; болезни системы кровообращения;</w:t>
      </w:r>
    </w:p>
    <w:p w:rsidR="00FC624C" w:rsidRDefault="00FC624C">
      <w:pPr>
        <w:spacing w:line="2" w:lineRule="exact"/>
        <w:rPr>
          <w:sz w:val="20"/>
          <w:szCs w:val="20"/>
        </w:rPr>
      </w:pPr>
    </w:p>
    <w:p w:rsidR="00FC624C" w:rsidRDefault="00341265">
      <w:pPr>
        <w:ind w:left="70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болезни органов дыхания;</w:t>
      </w:r>
    </w:p>
    <w:p w:rsidR="00FC624C" w:rsidRDefault="00FC624C">
      <w:pPr>
        <w:spacing w:line="14" w:lineRule="exact"/>
        <w:rPr>
          <w:sz w:val="20"/>
          <w:szCs w:val="20"/>
        </w:rPr>
      </w:pPr>
    </w:p>
    <w:p w:rsidR="00FC624C" w:rsidRDefault="00341265">
      <w:pPr>
        <w:spacing w:line="234" w:lineRule="auto"/>
        <w:ind w:left="7" w:right="140" w:firstLine="70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болезни органов пищеварения, в том числе полости рта, слюнных желез и челюстей (за исключением зубного протезирования);</w:t>
      </w:r>
    </w:p>
    <w:p w:rsidR="00FC624C" w:rsidRDefault="00341265">
      <w:pPr>
        <w:ind w:left="70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болезни мочеполовой </w:t>
      </w:r>
      <w:r>
        <w:rPr>
          <w:rFonts w:eastAsia="Times New Roman"/>
          <w:sz w:val="26"/>
          <w:szCs w:val="26"/>
        </w:rPr>
        <w:t>системы;</w:t>
      </w:r>
    </w:p>
    <w:p w:rsidR="00FC624C" w:rsidRDefault="00FC624C">
      <w:pPr>
        <w:spacing w:line="1" w:lineRule="exact"/>
        <w:rPr>
          <w:sz w:val="20"/>
          <w:szCs w:val="20"/>
        </w:rPr>
      </w:pPr>
    </w:p>
    <w:p w:rsidR="00FC624C" w:rsidRDefault="00341265">
      <w:pPr>
        <w:ind w:left="70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болезни кожи и подкожной клетчатки;</w:t>
      </w:r>
    </w:p>
    <w:p w:rsidR="00FC624C" w:rsidRDefault="00FC624C">
      <w:pPr>
        <w:spacing w:line="1" w:lineRule="exact"/>
        <w:rPr>
          <w:sz w:val="20"/>
          <w:szCs w:val="20"/>
        </w:rPr>
      </w:pPr>
    </w:p>
    <w:p w:rsidR="00FC624C" w:rsidRDefault="00341265">
      <w:pPr>
        <w:ind w:left="70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болезни костно-мышечной системы и соединительной ткани;</w:t>
      </w:r>
    </w:p>
    <w:p w:rsidR="00FC624C" w:rsidRDefault="00341265">
      <w:pPr>
        <w:spacing w:line="238" w:lineRule="auto"/>
        <w:ind w:left="70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травмы, отравления и некоторые другие последствия воздействия внешних причин;</w:t>
      </w:r>
    </w:p>
    <w:p w:rsidR="00FC624C" w:rsidRDefault="00FC624C">
      <w:pPr>
        <w:spacing w:line="3" w:lineRule="exact"/>
        <w:rPr>
          <w:sz w:val="20"/>
          <w:szCs w:val="20"/>
        </w:rPr>
      </w:pPr>
    </w:p>
    <w:p w:rsidR="00FC624C" w:rsidRDefault="00341265">
      <w:pPr>
        <w:ind w:left="70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врожденные аномалии (пороки развития);</w:t>
      </w:r>
    </w:p>
    <w:p w:rsidR="00FC624C" w:rsidRDefault="00341265">
      <w:pPr>
        <w:spacing w:line="238" w:lineRule="auto"/>
        <w:ind w:left="70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деформации и хромосомные нарушения;</w:t>
      </w:r>
    </w:p>
    <w:p w:rsidR="00FC624C" w:rsidRDefault="00FC624C">
      <w:pPr>
        <w:spacing w:line="2" w:lineRule="exact"/>
        <w:rPr>
          <w:sz w:val="20"/>
          <w:szCs w:val="20"/>
        </w:rPr>
      </w:pPr>
    </w:p>
    <w:p w:rsidR="00FC624C" w:rsidRDefault="00341265">
      <w:pPr>
        <w:ind w:left="70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беременность, роды, послеродовой период и аборты;</w:t>
      </w:r>
    </w:p>
    <w:p w:rsidR="00FC624C" w:rsidRDefault="00341265">
      <w:pPr>
        <w:spacing w:line="238" w:lineRule="auto"/>
        <w:ind w:left="70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отдельные состояния, возникающие у детей в перинатальный период;</w:t>
      </w:r>
    </w:p>
    <w:p w:rsidR="00FC624C" w:rsidRDefault="00FC624C">
      <w:pPr>
        <w:spacing w:line="2" w:lineRule="exact"/>
        <w:rPr>
          <w:sz w:val="20"/>
          <w:szCs w:val="20"/>
        </w:rPr>
      </w:pPr>
    </w:p>
    <w:p w:rsidR="00FC624C" w:rsidRDefault="00341265">
      <w:pPr>
        <w:ind w:left="70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психические расстройства и расстройства поведения;</w:t>
      </w:r>
    </w:p>
    <w:p w:rsidR="00FC624C" w:rsidRDefault="00FC624C">
      <w:pPr>
        <w:spacing w:line="1" w:lineRule="exact"/>
        <w:rPr>
          <w:sz w:val="20"/>
          <w:szCs w:val="20"/>
        </w:rPr>
      </w:pPr>
    </w:p>
    <w:p w:rsidR="00FC624C" w:rsidRDefault="00341265">
      <w:pPr>
        <w:ind w:left="70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симптомы,  признаки  и  отклонения  от  нормы,  не  отнесенные  к  заболеваниям  и</w:t>
      </w:r>
    </w:p>
    <w:p w:rsidR="00FC624C" w:rsidRDefault="00341265">
      <w:pPr>
        <w:spacing w:line="238" w:lineRule="auto"/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состояниям.</w:t>
      </w:r>
    </w:p>
    <w:p w:rsidR="00FC624C" w:rsidRDefault="00FC624C">
      <w:pPr>
        <w:spacing w:line="17" w:lineRule="exact"/>
        <w:rPr>
          <w:sz w:val="20"/>
          <w:szCs w:val="20"/>
        </w:rPr>
      </w:pPr>
    </w:p>
    <w:p w:rsidR="00FC624C" w:rsidRDefault="00341265">
      <w:pPr>
        <w:spacing w:line="233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14. В соответствии с законодательством Российской Федерации отдельные категории граждан имеют право на:</w:t>
      </w:r>
    </w:p>
    <w:p w:rsidR="00FC624C" w:rsidRDefault="00FC624C">
      <w:pPr>
        <w:spacing w:line="17" w:lineRule="exact"/>
        <w:rPr>
          <w:sz w:val="20"/>
          <w:szCs w:val="20"/>
        </w:rPr>
      </w:pPr>
    </w:p>
    <w:p w:rsidR="00FC624C" w:rsidRDefault="00341265">
      <w:pPr>
        <w:spacing w:line="233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обеспечение лекарственными препаратами (в соответствии с разделом 4 Программы);</w:t>
      </w:r>
    </w:p>
    <w:p w:rsidR="00FC624C" w:rsidRDefault="00FC624C">
      <w:pPr>
        <w:spacing w:line="18" w:lineRule="exact"/>
        <w:rPr>
          <w:sz w:val="20"/>
          <w:szCs w:val="20"/>
        </w:rPr>
      </w:pPr>
    </w:p>
    <w:p w:rsidR="00FC624C" w:rsidRDefault="00341265">
      <w:pPr>
        <w:spacing w:line="235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профилактические медицинские осмотры и диспансеризация </w:t>
      </w:r>
      <w:r>
        <w:rPr>
          <w:rFonts w:eastAsia="Times New Roman"/>
          <w:sz w:val="26"/>
          <w:szCs w:val="26"/>
        </w:rPr>
        <w:t>определенных групп взрослого населения (в возрасте 18 лет и старше), в том числе работающие и неработающие граждане, обучающиеся в образовательных организациях по очной форме;</w:t>
      </w:r>
    </w:p>
    <w:p w:rsidR="00FC624C" w:rsidRDefault="00FC624C">
      <w:pPr>
        <w:spacing w:line="19" w:lineRule="exact"/>
        <w:rPr>
          <w:sz w:val="20"/>
          <w:szCs w:val="20"/>
        </w:rPr>
      </w:pPr>
    </w:p>
    <w:p w:rsidR="00FC624C" w:rsidRDefault="00341265">
      <w:pPr>
        <w:spacing w:line="233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медицинские осмотры, в том числе профилактические медицинские осмотры, в связи </w:t>
      </w:r>
      <w:r>
        <w:rPr>
          <w:rFonts w:eastAsia="Times New Roman"/>
          <w:sz w:val="26"/>
          <w:szCs w:val="26"/>
        </w:rPr>
        <w:t>с занятием физической культурой и спортом- несовершеннолетние;</w:t>
      </w:r>
    </w:p>
    <w:p w:rsidR="00FC624C" w:rsidRDefault="00FC624C">
      <w:pPr>
        <w:spacing w:line="17" w:lineRule="exact"/>
        <w:rPr>
          <w:sz w:val="20"/>
          <w:szCs w:val="20"/>
        </w:rPr>
      </w:pPr>
    </w:p>
    <w:p w:rsidR="00FC624C" w:rsidRDefault="00341265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диспансеризацию- пребывающие в стационарных учреждениях дети-сироты и дети, находящиеся в трудной жизненной ситуации, а также дети-сироты и дети, оставшиеся без попечения родителей, в том числ</w:t>
      </w:r>
      <w:r>
        <w:rPr>
          <w:rFonts w:eastAsia="Times New Roman"/>
          <w:sz w:val="26"/>
          <w:szCs w:val="26"/>
        </w:rPr>
        <w:t>е усыновленных (удочеренных), принятых под опеку (попечительство), в приемную или патронатную семью;</w:t>
      </w:r>
    </w:p>
    <w:p w:rsidR="00FC624C" w:rsidRDefault="00FC624C">
      <w:pPr>
        <w:spacing w:line="14" w:lineRule="exact"/>
        <w:rPr>
          <w:sz w:val="20"/>
          <w:szCs w:val="20"/>
        </w:rPr>
      </w:pPr>
    </w:p>
    <w:p w:rsidR="00FC624C" w:rsidRDefault="00341265">
      <w:pPr>
        <w:spacing w:line="23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пренатальная (дородовая) диагностика нарушений развития ребенка - беременные женщины;</w:t>
      </w:r>
    </w:p>
    <w:p w:rsidR="00FC624C" w:rsidRDefault="00FC624C">
      <w:pPr>
        <w:spacing w:line="15" w:lineRule="exact"/>
        <w:rPr>
          <w:sz w:val="20"/>
          <w:szCs w:val="20"/>
        </w:rPr>
      </w:pPr>
    </w:p>
    <w:p w:rsidR="00FC624C" w:rsidRDefault="00341265">
      <w:pPr>
        <w:spacing w:line="23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неонатальный скрининг на 5 наследственных и врожденных заболеваний </w:t>
      </w:r>
      <w:r>
        <w:rPr>
          <w:rFonts w:eastAsia="Times New Roman"/>
          <w:sz w:val="26"/>
          <w:szCs w:val="26"/>
        </w:rPr>
        <w:t>– новорожденные дети;</w:t>
      </w:r>
    </w:p>
    <w:p w:rsidR="00FC624C" w:rsidRDefault="00FC624C">
      <w:pPr>
        <w:spacing w:line="2" w:lineRule="exact"/>
        <w:rPr>
          <w:sz w:val="20"/>
          <w:szCs w:val="20"/>
        </w:rPr>
      </w:pPr>
    </w:p>
    <w:p w:rsidR="00FC624C" w:rsidRDefault="00341265">
      <w:pPr>
        <w:ind w:right="53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аудиологический скрининг- новорожденные дети и дети первого года жизни.</w:t>
      </w:r>
    </w:p>
    <w:p w:rsidR="00FC624C" w:rsidRDefault="00FC624C">
      <w:pPr>
        <w:spacing w:line="299" w:lineRule="exact"/>
        <w:rPr>
          <w:sz w:val="20"/>
          <w:szCs w:val="20"/>
        </w:rPr>
      </w:pPr>
      <w:bookmarkStart w:id="0" w:name="_GoBack"/>
      <w:bookmarkEnd w:id="0"/>
    </w:p>
    <w:sectPr w:rsidR="00FC624C" w:rsidSect="00341265">
      <w:pgSz w:w="11900" w:h="16838"/>
      <w:pgMar w:top="857" w:right="566" w:bottom="481" w:left="1133" w:header="0" w:footer="0" w:gutter="0"/>
      <w:cols w:space="720" w:equalWidth="0">
        <w:col w:w="102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7E"/>
    <w:multiLevelType w:val="hybridMultilevel"/>
    <w:tmpl w:val="EBE4208C"/>
    <w:lvl w:ilvl="0" w:tplc="E684D850">
      <w:start w:val="1"/>
      <w:numFmt w:val="bullet"/>
      <w:lvlText w:val="и"/>
      <w:lvlJc w:val="left"/>
    </w:lvl>
    <w:lvl w:ilvl="1" w:tplc="27ECF7AE">
      <w:start w:val="1"/>
      <w:numFmt w:val="bullet"/>
      <w:lvlText w:val="В"/>
      <w:lvlJc w:val="left"/>
    </w:lvl>
    <w:lvl w:ilvl="2" w:tplc="70E0B70C">
      <w:start w:val="3"/>
      <w:numFmt w:val="decimal"/>
      <w:lvlText w:val="%3."/>
      <w:lvlJc w:val="left"/>
    </w:lvl>
    <w:lvl w:ilvl="3" w:tplc="E7205160">
      <w:numFmt w:val="decimal"/>
      <w:lvlText w:val=""/>
      <w:lvlJc w:val="left"/>
    </w:lvl>
    <w:lvl w:ilvl="4" w:tplc="23ACC2BA">
      <w:numFmt w:val="decimal"/>
      <w:lvlText w:val=""/>
      <w:lvlJc w:val="left"/>
    </w:lvl>
    <w:lvl w:ilvl="5" w:tplc="03D2E3C6">
      <w:numFmt w:val="decimal"/>
      <w:lvlText w:val=""/>
      <w:lvlJc w:val="left"/>
    </w:lvl>
    <w:lvl w:ilvl="6" w:tplc="AA1C9EBC">
      <w:numFmt w:val="decimal"/>
      <w:lvlText w:val=""/>
      <w:lvlJc w:val="left"/>
    </w:lvl>
    <w:lvl w:ilvl="7" w:tplc="118A6230">
      <w:numFmt w:val="decimal"/>
      <w:lvlText w:val=""/>
      <w:lvlJc w:val="left"/>
    </w:lvl>
    <w:lvl w:ilvl="8" w:tplc="59A6C11E">
      <w:numFmt w:val="decimal"/>
      <w:lvlText w:val=""/>
      <w:lvlJc w:val="left"/>
    </w:lvl>
  </w:abstractNum>
  <w:abstractNum w:abstractNumId="1">
    <w:nsid w:val="0000422D"/>
    <w:multiLevelType w:val="hybridMultilevel"/>
    <w:tmpl w:val="0E30997A"/>
    <w:lvl w:ilvl="0" w:tplc="89ACEB46">
      <w:start w:val="13"/>
      <w:numFmt w:val="decimal"/>
      <w:lvlText w:val="%1."/>
      <w:lvlJc w:val="left"/>
    </w:lvl>
    <w:lvl w:ilvl="1" w:tplc="7CC62C50">
      <w:numFmt w:val="decimal"/>
      <w:lvlText w:val=""/>
      <w:lvlJc w:val="left"/>
    </w:lvl>
    <w:lvl w:ilvl="2" w:tplc="5798EA4C">
      <w:numFmt w:val="decimal"/>
      <w:lvlText w:val=""/>
      <w:lvlJc w:val="left"/>
    </w:lvl>
    <w:lvl w:ilvl="3" w:tplc="04A8E158">
      <w:numFmt w:val="decimal"/>
      <w:lvlText w:val=""/>
      <w:lvlJc w:val="left"/>
    </w:lvl>
    <w:lvl w:ilvl="4" w:tplc="934E8412">
      <w:numFmt w:val="decimal"/>
      <w:lvlText w:val=""/>
      <w:lvlJc w:val="left"/>
    </w:lvl>
    <w:lvl w:ilvl="5" w:tplc="258A957E">
      <w:numFmt w:val="decimal"/>
      <w:lvlText w:val=""/>
      <w:lvlJc w:val="left"/>
    </w:lvl>
    <w:lvl w:ilvl="6" w:tplc="9B106516">
      <w:numFmt w:val="decimal"/>
      <w:lvlText w:val=""/>
      <w:lvlJc w:val="left"/>
    </w:lvl>
    <w:lvl w:ilvl="7" w:tplc="674AE402">
      <w:numFmt w:val="decimal"/>
      <w:lvlText w:val=""/>
      <w:lvlJc w:val="left"/>
    </w:lvl>
    <w:lvl w:ilvl="8" w:tplc="ACF6C486">
      <w:numFmt w:val="decimal"/>
      <w:lvlText w:val=""/>
      <w:lvlJc w:val="left"/>
    </w:lvl>
  </w:abstractNum>
  <w:abstractNum w:abstractNumId="2">
    <w:nsid w:val="000054DC"/>
    <w:multiLevelType w:val="hybridMultilevel"/>
    <w:tmpl w:val="C764DCF4"/>
    <w:lvl w:ilvl="0" w:tplc="0DEC51F8">
      <w:start w:val="1"/>
      <w:numFmt w:val="bullet"/>
      <w:lvlText w:val="с"/>
      <w:lvlJc w:val="left"/>
    </w:lvl>
    <w:lvl w:ilvl="1" w:tplc="2F786528">
      <w:numFmt w:val="decimal"/>
      <w:lvlText w:val=""/>
      <w:lvlJc w:val="left"/>
    </w:lvl>
    <w:lvl w:ilvl="2" w:tplc="42A64AB2">
      <w:numFmt w:val="decimal"/>
      <w:lvlText w:val=""/>
      <w:lvlJc w:val="left"/>
    </w:lvl>
    <w:lvl w:ilvl="3" w:tplc="0FAA5E74">
      <w:numFmt w:val="decimal"/>
      <w:lvlText w:val=""/>
      <w:lvlJc w:val="left"/>
    </w:lvl>
    <w:lvl w:ilvl="4" w:tplc="207225EE">
      <w:numFmt w:val="decimal"/>
      <w:lvlText w:val=""/>
      <w:lvlJc w:val="left"/>
    </w:lvl>
    <w:lvl w:ilvl="5" w:tplc="7138D80E">
      <w:numFmt w:val="decimal"/>
      <w:lvlText w:val=""/>
      <w:lvlJc w:val="left"/>
    </w:lvl>
    <w:lvl w:ilvl="6" w:tplc="33745B6C">
      <w:numFmt w:val="decimal"/>
      <w:lvlText w:val=""/>
      <w:lvlJc w:val="left"/>
    </w:lvl>
    <w:lvl w:ilvl="7" w:tplc="B1023BB0">
      <w:numFmt w:val="decimal"/>
      <w:lvlText w:val=""/>
      <w:lvlJc w:val="left"/>
    </w:lvl>
    <w:lvl w:ilvl="8" w:tplc="638A0CC4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4C"/>
    <w:rsid w:val="00341265"/>
    <w:rsid w:val="00FC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Турчук Александр Петрович</cp:lastModifiedBy>
  <cp:revision>2</cp:revision>
  <dcterms:created xsi:type="dcterms:W3CDTF">2017-07-07T04:22:00Z</dcterms:created>
  <dcterms:modified xsi:type="dcterms:W3CDTF">2017-07-07T04:22:00Z</dcterms:modified>
</cp:coreProperties>
</file>